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EF" w:rsidRPr="00D436EF" w:rsidRDefault="00D436EF" w:rsidP="00D436EF">
      <w:pPr>
        <w:spacing w:after="200"/>
        <w:rPr>
          <w:rFonts w:ascii="FagoPro-Medi" w:hAnsi="FagoPro-Medi"/>
          <w:b/>
          <w:smallCaps/>
          <w:kern w:val="32"/>
          <w:szCs w:val="56"/>
        </w:rPr>
      </w:pPr>
      <w:r w:rsidRPr="002D5CAF">
        <w:rPr>
          <w:rFonts w:ascii="FagoPro-Medi" w:hAnsi="FagoPro-Medi"/>
          <w:b/>
          <w:smallCaps/>
          <w:kern w:val="32"/>
          <w:szCs w:val="56"/>
        </w:rPr>
        <w:t xml:space="preserve">Beoordelingsformulier: </w:t>
      </w:r>
      <w:r>
        <w:rPr>
          <w:rFonts w:ascii="FagoPro-Medi" w:hAnsi="FagoPro-Medi"/>
          <w:b/>
          <w:smallCaps/>
          <w:kern w:val="32"/>
          <w:szCs w:val="56"/>
        </w:rPr>
        <w:t>Projectplan en draaiboek</w:t>
      </w:r>
      <w:r w:rsidRPr="002D5CAF">
        <w:rPr>
          <w:rFonts w:ascii="FagoPro-Medi" w:hAnsi="FagoPro-Medi"/>
          <w:b/>
          <w:smallCaps/>
          <w:kern w:val="32"/>
          <w:szCs w:val="56"/>
        </w:rPr>
        <w:t xml:space="preserve"> </w:t>
      </w:r>
    </w:p>
    <w:tbl>
      <w:tblPr>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220"/>
      </w:tblGrid>
      <w:tr w:rsidR="00D436EF" w:rsidTr="0044014D">
        <w:trPr>
          <w:trHeight w:val="672"/>
        </w:trPr>
        <w:tc>
          <w:tcPr>
            <w:tcW w:w="2263" w:type="dxa"/>
            <w:shd w:val="clear" w:color="auto" w:fill="auto"/>
          </w:tcPr>
          <w:p w:rsidR="00D436EF" w:rsidRDefault="00D436EF" w:rsidP="0044014D">
            <w:pPr>
              <w:pStyle w:val="Geenafstand"/>
            </w:pPr>
            <w:r>
              <w:t>Naam:</w:t>
            </w:r>
          </w:p>
        </w:tc>
        <w:tc>
          <w:tcPr>
            <w:tcW w:w="12220" w:type="dxa"/>
            <w:shd w:val="clear" w:color="auto" w:fill="auto"/>
          </w:tcPr>
          <w:p w:rsidR="00D436EF" w:rsidRDefault="00D436EF" w:rsidP="0044014D">
            <w:pPr>
              <w:pStyle w:val="Geenafstand"/>
            </w:pPr>
          </w:p>
        </w:tc>
      </w:tr>
      <w:tr w:rsidR="00D436EF" w:rsidTr="0044014D">
        <w:trPr>
          <w:trHeight w:val="672"/>
        </w:trPr>
        <w:tc>
          <w:tcPr>
            <w:tcW w:w="2263" w:type="dxa"/>
            <w:shd w:val="clear" w:color="auto" w:fill="auto"/>
          </w:tcPr>
          <w:p w:rsidR="00D436EF" w:rsidRDefault="00D436EF" w:rsidP="0044014D">
            <w:pPr>
              <w:pStyle w:val="Geenafstand"/>
            </w:pPr>
            <w:r>
              <w:t>Klas:</w:t>
            </w:r>
          </w:p>
        </w:tc>
        <w:tc>
          <w:tcPr>
            <w:tcW w:w="12220" w:type="dxa"/>
            <w:shd w:val="clear" w:color="auto" w:fill="auto"/>
          </w:tcPr>
          <w:p w:rsidR="00D436EF" w:rsidRDefault="00D436EF" w:rsidP="0044014D">
            <w:pPr>
              <w:pStyle w:val="Geenafstand"/>
            </w:pPr>
          </w:p>
        </w:tc>
      </w:tr>
      <w:tr w:rsidR="00D436EF" w:rsidTr="0044014D">
        <w:trPr>
          <w:trHeight w:val="672"/>
        </w:trPr>
        <w:tc>
          <w:tcPr>
            <w:tcW w:w="2263" w:type="dxa"/>
            <w:shd w:val="clear" w:color="auto" w:fill="auto"/>
          </w:tcPr>
          <w:p w:rsidR="00D436EF" w:rsidRDefault="00D436EF" w:rsidP="0044014D">
            <w:pPr>
              <w:pStyle w:val="Geenafstand"/>
            </w:pPr>
            <w:r>
              <w:t>Beoordelende docent:</w:t>
            </w:r>
          </w:p>
        </w:tc>
        <w:tc>
          <w:tcPr>
            <w:tcW w:w="12220" w:type="dxa"/>
            <w:shd w:val="clear" w:color="auto" w:fill="auto"/>
          </w:tcPr>
          <w:p w:rsidR="00D436EF" w:rsidRDefault="00D436EF" w:rsidP="0044014D">
            <w:pPr>
              <w:pStyle w:val="Geenafstand"/>
            </w:pPr>
          </w:p>
        </w:tc>
      </w:tr>
      <w:tr w:rsidR="00D436EF" w:rsidTr="0044014D">
        <w:trPr>
          <w:trHeight w:val="672"/>
        </w:trPr>
        <w:tc>
          <w:tcPr>
            <w:tcW w:w="2263" w:type="dxa"/>
            <w:shd w:val="clear" w:color="auto" w:fill="auto"/>
          </w:tcPr>
          <w:p w:rsidR="00D436EF" w:rsidRDefault="00D436EF" w:rsidP="0044014D">
            <w:pPr>
              <w:pStyle w:val="Geenafstand"/>
            </w:pPr>
            <w:r>
              <w:t>Datum :</w:t>
            </w:r>
          </w:p>
        </w:tc>
        <w:tc>
          <w:tcPr>
            <w:tcW w:w="12220" w:type="dxa"/>
            <w:shd w:val="clear" w:color="auto" w:fill="auto"/>
          </w:tcPr>
          <w:p w:rsidR="00D436EF" w:rsidRDefault="00D436EF" w:rsidP="0044014D">
            <w:pPr>
              <w:pStyle w:val="Geenafstand"/>
            </w:pPr>
          </w:p>
        </w:tc>
      </w:tr>
      <w:tr w:rsidR="00D436EF" w:rsidTr="0044014D">
        <w:trPr>
          <w:trHeight w:val="672"/>
        </w:trPr>
        <w:tc>
          <w:tcPr>
            <w:tcW w:w="2263" w:type="dxa"/>
            <w:shd w:val="clear" w:color="auto" w:fill="auto"/>
          </w:tcPr>
          <w:p w:rsidR="00D436EF" w:rsidRDefault="00D436EF" w:rsidP="0044014D">
            <w:pPr>
              <w:pStyle w:val="Geenafstand"/>
            </w:pPr>
            <w:r>
              <w:t xml:space="preserve">Cijfer: </w:t>
            </w:r>
          </w:p>
        </w:tc>
        <w:tc>
          <w:tcPr>
            <w:tcW w:w="12220" w:type="dxa"/>
            <w:shd w:val="clear" w:color="auto" w:fill="auto"/>
          </w:tcPr>
          <w:p w:rsidR="00D436EF" w:rsidRDefault="00D436EF" w:rsidP="0044014D">
            <w:pPr>
              <w:pStyle w:val="Geenafstand"/>
            </w:pPr>
          </w:p>
        </w:tc>
      </w:tr>
      <w:tr w:rsidR="00D436EF" w:rsidTr="0044014D">
        <w:trPr>
          <w:trHeight w:val="672"/>
        </w:trPr>
        <w:tc>
          <w:tcPr>
            <w:tcW w:w="2263" w:type="dxa"/>
            <w:shd w:val="clear" w:color="auto" w:fill="auto"/>
          </w:tcPr>
          <w:p w:rsidR="00D436EF" w:rsidRDefault="00D436EF" w:rsidP="0044014D">
            <w:pPr>
              <w:pStyle w:val="Geenafstand"/>
            </w:pPr>
            <w:r>
              <w:t>Bijzonderheden:</w:t>
            </w:r>
          </w:p>
        </w:tc>
        <w:tc>
          <w:tcPr>
            <w:tcW w:w="12220" w:type="dxa"/>
            <w:shd w:val="clear" w:color="auto" w:fill="auto"/>
          </w:tcPr>
          <w:p w:rsidR="00D436EF" w:rsidRDefault="00D436EF" w:rsidP="0044014D">
            <w:pPr>
              <w:pStyle w:val="Geenafstand"/>
            </w:pPr>
          </w:p>
        </w:tc>
      </w:tr>
    </w:tbl>
    <w:p w:rsidR="00FB5C69" w:rsidRDefault="00342944" w:rsidP="00FB5C69">
      <w:pPr>
        <w:pStyle w:val="Geenafstand"/>
        <w:numPr>
          <w:ilvl w:val="0"/>
          <w:numId w:val="1"/>
        </w:numPr>
        <w:rPr>
          <w:b/>
          <w:szCs w:val="20"/>
        </w:rPr>
      </w:pPr>
      <w:r>
        <w:rPr>
          <w:b/>
          <w:szCs w:val="20"/>
        </w:rPr>
        <w:t>Projectplan en draaiboek worden</w:t>
      </w:r>
      <w:r w:rsidR="00FB5C69">
        <w:rPr>
          <w:b/>
          <w:szCs w:val="20"/>
        </w:rPr>
        <w:t xml:space="preserve"> alleen beoordeeld als het aan onderstaande eisen voldoet;</w:t>
      </w:r>
    </w:p>
    <w:p w:rsidR="00FB5C69" w:rsidRDefault="00FB5C69" w:rsidP="00FB5C69">
      <w:pPr>
        <w:pStyle w:val="Geenafstand"/>
        <w:numPr>
          <w:ilvl w:val="0"/>
          <w:numId w:val="2"/>
        </w:numPr>
        <w:rPr>
          <w:b/>
          <w:szCs w:val="20"/>
        </w:rPr>
      </w:pPr>
      <w:r>
        <w:rPr>
          <w:b/>
          <w:szCs w:val="20"/>
        </w:rPr>
        <w:t>Titelpagina</w:t>
      </w:r>
    </w:p>
    <w:p w:rsidR="00FB5C69" w:rsidRDefault="00FB5C69" w:rsidP="00FB5C69">
      <w:pPr>
        <w:pStyle w:val="Geenafstand"/>
        <w:numPr>
          <w:ilvl w:val="0"/>
          <w:numId w:val="2"/>
        </w:numPr>
        <w:rPr>
          <w:b/>
          <w:szCs w:val="20"/>
        </w:rPr>
      </w:pPr>
      <w:r>
        <w:rPr>
          <w:b/>
          <w:szCs w:val="20"/>
        </w:rPr>
        <w:t>Inhoudsopgave</w:t>
      </w:r>
    </w:p>
    <w:p w:rsidR="00FB5C69" w:rsidRDefault="00FB5C69" w:rsidP="00FB5C69">
      <w:pPr>
        <w:pStyle w:val="Geenafstand"/>
        <w:numPr>
          <w:ilvl w:val="0"/>
          <w:numId w:val="2"/>
        </w:numPr>
        <w:rPr>
          <w:b/>
          <w:szCs w:val="20"/>
        </w:rPr>
      </w:pPr>
      <w:r>
        <w:rPr>
          <w:b/>
          <w:szCs w:val="20"/>
        </w:rPr>
        <w:t>Inleiding</w:t>
      </w:r>
    </w:p>
    <w:p w:rsidR="00FB5C69" w:rsidRDefault="00FB5C69" w:rsidP="00FB5C69">
      <w:pPr>
        <w:pStyle w:val="Geenafstand"/>
        <w:numPr>
          <w:ilvl w:val="0"/>
          <w:numId w:val="2"/>
        </w:numPr>
        <w:rPr>
          <w:b/>
          <w:szCs w:val="20"/>
        </w:rPr>
      </w:pPr>
      <w:r>
        <w:rPr>
          <w:b/>
          <w:szCs w:val="20"/>
        </w:rPr>
        <w:t>Conclusie</w:t>
      </w:r>
    </w:p>
    <w:p w:rsidR="00FB5C69" w:rsidRDefault="00FB5C69" w:rsidP="00FB5C69">
      <w:pPr>
        <w:pStyle w:val="Geenafstand"/>
        <w:numPr>
          <w:ilvl w:val="0"/>
          <w:numId w:val="2"/>
        </w:numPr>
        <w:rPr>
          <w:b/>
          <w:szCs w:val="20"/>
        </w:rPr>
      </w:pPr>
      <w:r>
        <w:rPr>
          <w:b/>
          <w:szCs w:val="20"/>
        </w:rPr>
        <w:t>Paginanummering</w:t>
      </w:r>
    </w:p>
    <w:p w:rsidR="00FB5C69" w:rsidRDefault="00FB5C69" w:rsidP="00FB5C69">
      <w:pPr>
        <w:pStyle w:val="Geenafstand"/>
        <w:numPr>
          <w:ilvl w:val="0"/>
          <w:numId w:val="2"/>
        </w:numPr>
        <w:rPr>
          <w:b/>
          <w:szCs w:val="20"/>
        </w:rPr>
      </w:pPr>
      <w:r>
        <w:rPr>
          <w:b/>
          <w:szCs w:val="20"/>
        </w:rPr>
        <w:t>APA bronvermelding</w:t>
      </w:r>
    </w:p>
    <w:p w:rsidR="00FB5C69" w:rsidRPr="00B661A3" w:rsidRDefault="00FB5C69" w:rsidP="00FB5C69">
      <w:pPr>
        <w:pStyle w:val="Geenafstand"/>
        <w:numPr>
          <w:ilvl w:val="0"/>
          <w:numId w:val="2"/>
        </w:numPr>
        <w:rPr>
          <w:b/>
          <w:szCs w:val="20"/>
        </w:rPr>
      </w:pPr>
      <w:r>
        <w:rPr>
          <w:b/>
          <w:szCs w:val="20"/>
        </w:rPr>
        <w:t>Correct Nederlands (maximum van drie taal/spellingsfouten per pagina)</w:t>
      </w:r>
    </w:p>
    <w:p w:rsidR="00FB5C69" w:rsidRDefault="00FB5C69">
      <w: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74"/>
        <w:gridCol w:w="2870"/>
        <w:gridCol w:w="828"/>
        <w:gridCol w:w="3027"/>
        <w:gridCol w:w="758"/>
        <w:gridCol w:w="1978"/>
        <w:gridCol w:w="2753"/>
      </w:tblGrid>
      <w:tr w:rsidR="007F015A" w:rsidTr="007F015A">
        <w:trPr>
          <w:trHeight w:val="269"/>
        </w:trPr>
        <w:tc>
          <w:tcPr>
            <w:tcW w:w="634" w:type="pct"/>
            <w:shd w:val="solid" w:color="000000" w:fill="FFFFFF"/>
          </w:tcPr>
          <w:p w:rsidR="00EF60E5" w:rsidRPr="00D57527" w:rsidRDefault="00EF60E5" w:rsidP="007B2DA0">
            <w:pPr>
              <w:pStyle w:val="Geenafstand"/>
              <w:rPr>
                <w:rFonts w:eastAsia="Calibri"/>
                <w:bCs/>
              </w:rPr>
            </w:pPr>
            <w:r w:rsidRPr="00D57527">
              <w:rPr>
                <w:rFonts w:eastAsia="Calibri"/>
                <w:bCs/>
              </w:rPr>
              <w:lastRenderedPageBreak/>
              <w:t>Aandachtspunten</w:t>
            </w:r>
          </w:p>
        </w:tc>
        <w:tc>
          <w:tcPr>
            <w:tcW w:w="1026" w:type="pct"/>
            <w:shd w:val="solid" w:color="000000" w:fill="FFFFFF"/>
          </w:tcPr>
          <w:p w:rsidR="00EF60E5" w:rsidRPr="00D57527" w:rsidRDefault="00EF60E5" w:rsidP="007B2DA0">
            <w:pPr>
              <w:pStyle w:val="Geenafstand"/>
              <w:rPr>
                <w:rFonts w:eastAsia="Calibri"/>
                <w:bCs/>
              </w:rPr>
            </w:pPr>
            <w:r>
              <w:rPr>
                <w:rFonts w:eastAsia="Calibri"/>
                <w:bCs/>
              </w:rPr>
              <w:t>Succescriteria</w:t>
            </w:r>
          </w:p>
        </w:tc>
        <w:tc>
          <w:tcPr>
            <w:tcW w:w="296" w:type="pct"/>
            <w:shd w:val="solid" w:color="000000" w:fill="FFFFFF"/>
          </w:tcPr>
          <w:p w:rsidR="00EF60E5" w:rsidRPr="00D57527" w:rsidRDefault="00EF60E5" w:rsidP="007B2DA0">
            <w:pPr>
              <w:pStyle w:val="Geenafstand"/>
              <w:rPr>
                <w:rFonts w:eastAsia="Calibri"/>
                <w:bCs/>
                <w:color w:val="FFFFFF"/>
              </w:rPr>
            </w:pPr>
            <w:r w:rsidRPr="00D57527">
              <w:rPr>
                <w:rFonts w:eastAsia="Calibri"/>
                <w:bCs/>
                <w:color w:val="FFFFFF"/>
              </w:rPr>
              <w:t>Max. punten</w:t>
            </w:r>
          </w:p>
        </w:tc>
        <w:tc>
          <w:tcPr>
            <w:tcW w:w="1353" w:type="pct"/>
            <w:gridSpan w:val="2"/>
            <w:shd w:val="solid" w:color="000000" w:fill="FFFFFF"/>
          </w:tcPr>
          <w:p w:rsidR="00EF60E5" w:rsidRPr="00D57527" w:rsidRDefault="00EF60E5" w:rsidP="007B2DA0">
            <w:pPr>
              <w:pStyle w:val="Geenafstand"/>
              <w:rPr>
                <w:rFonts w:eastAsia="Calibri"/>
                <w:bCs/>
                <w:color w:val="FFFFFF"/>
              </w:rPr>
            </w:pPr>
            <w:r w:rsidRPr="00D57527">
              <w:rPr>
                <w:rFonts w:eastAsia="Calibri"/>
                <w:bCs/>
                <w:color w:val="FFFFFF"/>
              </w:rPr>
              <w:t>Score in punten</w:t>
            </w:r>
          </w:p>
        </w:tc>
        <w:tc>
          <w:tcPr>
            <w:tcW w:w="707" w:type="pct"/>
            <w:shd w:val="solid" w:color="000000" w:fill="FFFFFF"/>
          </w:tcPr>
          <w:p w:rsidR="00EF60E5" w:rsidRPr="00D57527" w:rsidRDefault="00EF60E5" w:rsidP="007B2DA0">
            <w:pPr>
              <w:pStyle w:val="Geenafstand"/>
              <w:rPr>
                <w:rFonts w:eastAsia="Calibri"/>
                <w:bCs/>
                <w:color w:val="FFFFFF"/>
              </w:rPr>
            </w:pPr>
          </w:p>
        </w:tc>
        <w:tc>
          <w:tcPr>
            <w:tcW w:w="984" w:type="pct"/>
            <w:shd w:val="solid" w:color="000000" w:fill="FFFFFF"/>
          </w:tcPr>
          <w:p w:rsidR="00EF60E5" w:rsidRPr="00D57527" w:rsidRDefault="00EF60E5" w:rsidP="007B2DA0">
            <w:pPr>
              <w:pStyle w:val="Geenafstand"/>
              <w:rPr>
                <w:rFonts w:eastAsia="Calibri"/>
                <w:bCs/>
                <w:color w:val="FFFFFF"/>
              </w:rPr>
            </w:pPr>
          </w:p>
        </w:tc>
      </w:tr>
      <w:tr w:rsidR="007F015A" w:rsidTr="007F015A">
        <w:trPr>
          <w:trHeight w:val="1124"/>
        </w:trPr>
        <w:tc>
          <w:tcPr>
            <w:tcW w:w="634" w:type="pct"/>
            <w:vMerge w:val="restart"/>
            <w:shd w:val="clear" w:color="auto" w:fill="auto"/>
          </w:tcPr>
          <w:p w:rsidR="00747436" w:rsidRPr="00D57527" w:rsidRDefault="00747436" w:rsidP="007B2DA0">
            <w:pPr>
              <w:pStyle w:val="Geenafstand"/>
              <w:rPr>
                <w:rFonts w:eastAsia="Calibri"/>
              </w:rPr>
            </w:pPr>
          </w:p>
        </w:tc>
        <w:tc>
          <w:tcPr>
            <w:tcW w:w="1026" w:type="pct"/>
            <w:shd w:val="clear" w:color="auto" w:fill="auto"/>
          </w:tcPr>
          <w:p w:rsidR="007B2DA0" w:rsidRDefault="00747334" w:rsidP="007B2DA0">
            <w:pPr>
              <w:pStyle w:val="Geenafstand"/>
            </w:pPr>
            <w:r>
              <w:t xml:space="preserve">1.1 </w:t>
            </w:r>
            <w:r w:rsidR="007B2DA0">
              <w:t>Je kunt de wensen van de klant achterhalen</w:t>
            </w:r>
          </w:p>
          <w:p w:rsidR="007B2DA0" w:rsidRDefault="00747334" w:rsidP="007B2DA0">
            <w:pPr>
              <w:pStyle w:val="Geenafstand"/>
            </w:pPr>
            <w:r>
              <w:t xml:space="preserve">1.4 </w:t>
            </w:r>
            <w:r w:rsidR="007B2DA0">
              <w:t>Je kunt bij de opdrachtgever checken of de voortgang van het project naar verwachting verloopt</w:t>
            </w:r>
          </w:p>
          <w:p w:rsidR="008212D0" w:rsidRPr="00D57527" w:rsidRDefault="008212D0" w:rsidP="007B2DA0">
            <w:pPr>
              <w:pStyle w:val="Geenafstand"/>
              <w:rPr>
                <w:rFonts w:eastAsia="Calibri"/>
              </w:rPr>
            </w:pPr>
            <w:r w:rsidRPr="007B2DA0">
              <w:rPr>
                <w:rFonts w:eastAsia="Calibri"/>
              </w:rPr>
              <w:t>4.4 Je kunt je bevindingen terugkoppelen aan de opdrachtgever en gebruikte hierbij de meest aansluitende presentatievorm</w:t>
            </w:r>
          </w:p>
        </w:tc>
        <w:tc>
          <w:tcPr>
            <w:tcW w:w="296" w:type="pct"/>
            <w:shd w:val="clear" w:color="auto" w:fill="auto"/>
          </w:tcPr>
          <w:p w:rsidR="00747436" w:rsidRPr="00D57527" w:rsidRDefault="008E1C4A" w:rsidP="007B2DA0">
            <w:pPr>
              <w:pStyle w:val="Geenafstand"/>
              <w:rPr>
                <w:rFonts w:eastAsia="Calibri"/>
              </w:rPr>
            </w:pPr>
            <w:r>
              <w:rPr>
                <w:rFonts w:eastAsia="Calibri"/>
              </w:rPr>
              <w:t>20</w:t>
            </w:r>
          </w:p>
        </w:tc>
        <w:tc>
          <w:tcPr>
            <w:tcW w:w="1082" w:type="pct"/>
            <w:shd w:val="clear" w:color="auto" w:fill="auto"/>
          </w:tcPr>
          <w:p w:rsidR="00747436" w:rsidRDefault="008E1C4A" w:rsidP="007B2DA0">
            <w:pPr>
              <w:pStyle w:val="Geenafstand"/>
            </w:pPr>
            <w:r>
              <w:t>0 – 5 punten</w:t>
            </w:r>
          </w:p>
          <w:p w:rsidR="00747334" w:rsidRDefault="00747334" w:rsidP="007B2DA0">
            <w:pPr>
              <w:pStyle w:val="Geenafstand"/>
            </w:pPr>
          </w:p>
          <w:p w:rsidR="008212D0" w:rsidRPr="00EF60E5" w:rsidRDefault="00BB7008" w:rsidP="00BB7008">
            <w:pPr>
              <w:pStyle w:val="Geenafstand"/>
            </w:pPr>
            <w:r>
              <w:t>De wensen van de klant zijn omschreven, er is contact geweest met de klant en de bevindingen van de uitvoering van de voorlichtingscampagne zijn teruggekoppeld met de klant.</w:t>
            </w:r>
          </w:p>
        </w:tc>
        <w:tc>
          <w:tcPr>
            <w:tcW w:w="978" w:type="pct"/>
            <w:gridSpan w:val="2"/>
            <w:shd w:val="clear" w:color="auto" w:fill="auto"/>
          </w:tcPr>
          <w:p w:rsidR="00747436" w:rsidRDefault="00BB7008" w:rsidP="007B2DA0">
            <w:pPr>
              <w:pStyle w:val="Geenafstand"/>
            </w:pPr>
            <w:r>
              <w:t>6</w:t>
            </w:r>
            <w:r w:rsidR="008E1C4A">
              <w:t xml:space="preserve"> – 15 punten</w:t>
            </w:r>
          </w:p>
          <w:p w:rsidR="00747334" w:rsidRDefault="00747334" w:rsidP="007B2DA0">
            <w:pPr>
              <w:pStyle w:val="Geenafstand"/>
            </w:pPr>
          </w:p>
          <w:p w:rsidR="008212D0" w:rsidRPr="00EF60E5" w:rsidRDefault="00747334" w:rsidP="008E1C4A">
            <w:pPr>
              <w:pStyle w:val="Geenafstand"/>
            </w:pPr>
            <w:r>
              <w:t>De wensen van de klant zijn in</w:t>
            </w:r>
            <w:r w:rsidR="008E1C4A">
              <w:t>zichtelijk beschreven, e</w:t>
            </w:r>
            <w:r>
              <w:t>r is met enige regelmaat contact geweest met de klant over de voortgang van het project</w:t>
            </w:r>
            <w:r w:rsidR="008E1C4A">
              <w:t xml:space="preserve"> en de </w:t>
            </w:r>
            <w:r w:rsidR="008212D0">
              <w:t xml:space="preserve">bevindingen na de uitvoering van de voorlichtingscampagne worden door middel van een </w:t>
            </w:r>
            <w:r w:rsidR="008E1C4A">
              <w:t xml:space="preserve">aansluitende </w:t>
            </w:r>
            <w:r w:rsidR="008212D0">
              <w:t>presentatievorm gedeeld met de opdrachtgever.</w:t>
            </w:r>
          </w:p>
        </w:tc>
        <w:tc>
          <w:tcPr>
            <w:tcW w:w="984" w:type="pct"/>
          </w:tcPr>
          <w:p w:rsidR="00747436" w:rsidRDefault="008E1C4A" w:rsidP="007B2DA0">
            <w:pPr>
              <w:pStyle w:val="Geenafstand"/>
            </w:pPr>
            <w:r>
              <w:t xml:space="preserve"> 1</w:t>
            </w:r>
            <w:r w:rsidR="00BB7008">
              <w:t>6</w:t>
            </w:r>
            <w:r>
              <w:t xml:space="preserve"> – 20 punten</w:t>
            </w:r>
          </w:p>
          <w:p w:rsidR="00747334" w:rsidRDefault="00747334" w:rsidP="007B2DA0">
            <w:pPr>
              <w:pStyle w:val="Geenafstand"/>
            </w:pPr>
          </w:p>
          <w:p w:rsidR="008212D0" w:rsidRPr="00EF60E5" w:rsidRDefault="00747334" w:rsidP="008E1C4A">
            <w:pPr>
              <w:pStyle w:val="Geenafstand"/>
            </w:pPr>
            <w:r>
              <w:t>De wensen van de klant</w:t>
            </w:r>
            <w:r w:rsidR="008E1C4A">
              <w:t xml:space="preserve"> zijn inzichtelijk beschreven, SMART geformuleerd, e</w:t>
            </w:r>
            <w:r>
              <w:t>r is met regelmaat contact met de kla</w:t>
            </w:r>
            <w:r w:rsidR="008E1C4A">
              <w:t xml:space="preserve">nt over het project en de klant, </w:t>
            </w:r>
            <w:r>
              <w:t>er is inzichtelijk gemaakt welke bijstellingen er gemaak</w:t>
            </w:r>
            <w:r w:rsidR="008E1C4A">
              <w:t>t zijn op basis van het contact en d</w:t>
            </w:r>
            <w:r w:rsidR="008212D0">
              <w:t xml:space="preserve">e bevindingen na de uitvoering van de voorlichtingscampagne worden door middel van een </w:t>
            </w:r>
            <w:r w:rsidR="008E1C4A">
              <w:t>aansluitende</w:t>
            </w:r>
            <w:r w:rsidR="008212D0">
              <w:t xml:space="preserve"> presentatie</w:t>
            </w:r>
            <w:r w:rsidR="008E1C4A">
              <w:t>vorm gedeeld met de klant</w:t>
            </w:r>
            <w:r w:rsidR="008212D0">
              <w:t>. De uitvoering hiervan is van hoge kwaliteit.</w:t>
            </w:r>
          </w:p>
        </w:tc>
      </w:tr>
      <w:tr w:rsidR="008212D0" w:rsidTr="008212D0">
        <w:trPr>
          <w:trHeight w:val="1124"/>
        </w:trPr>
        <w:tc>
          <w:tcPr>
            <w:tcW w:w="634" w:type="pct"/>
            <w:vMerge/>
            <w:shd w:val="clear" w:color="auto" w:fill="auto"/>
          </w:tcPr>
          <w:p w:rsidR="008212D0" w:rsidRPr="00D57527" w:rsidRDefault="008212D0" w:rsidP="007B2DA0">
            <w:pPr>
              <w:pStyle w:val="Geenafstand"/>
              <w:rPr>
                <w:rFonts w:eastAsia="Calibri"/>
              </w:rPr>
            </w:pPr>
          </w:p>
        </w:tc>
        <w:tc>
          <w:tcPr>
            <w:tcW w:w="4366" w:type="pct"/>
            <w:gridSpan w:val="6"/>
            <w:shd w:val="clear" w:color="auto" w:fill="auto"/>
          </w:tcPr>
          <w:p w:rsidR="008212D0" w:rsidRDefault="008212D0" w:rsidP="007B2DA0">
            <w:pPr>
              <w:pStyle w:val="Geenafstand"/>
            </w:pPr>
            <w:r>
              <w:t>Opmerkingen:</w:t>
            </w:r>
          </w:p>
        </w:tc>
      </w:tr>
    </w:tbl>
    <w:p w:rsidR="008212D0" w:rsidRDefault="008212D0">
      <w: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74"/>
        <w:gridCol w:w="2870"/>
        <w:gridCol w:w="828"/>
        <w:gridCol w:w="3027"/>
        <w:gridCol w:w="2736"/>
        <w:gridCol w:w="2753"/>
      </w:tblGrid>
      <w:tr w:rsidR="008E1C4A" w:rsidTr="007F015A">
        <w:trPr>
          <w:trHeight w:val="956"/>
        </w:trPr>
        <w:tc>
          <w:tcPr>
            <w:tcW w:w="634" w:type="pct"/>
            <w:vMerge w:val="restart"/>
            <w:shd w:val="clear" w:color="auto" w:fill="auto"/>
          </w:tcPr>
          <w:p w:rsidR="007B2DA0" w:rsidRPr="00D57527" w:rsidRDefault="007B2DA0" w:rsidP="007B2DA0">
            <w:pPr>
              <w:pStyle w:val="Geenafstand"/>
              <w:rPr>
                <w:rFonts w:eastAsia="Calibri"/>
              </w:rPr>
            </w:pPr>
          </w:p>
        </w:tc>
        <w:tc>
          <w:tcPr>
            <w:tcW w:w="1026" w:type="pct"/>
            <w:shd w:val="clear" w:color="auto" w:fill="auto"/>
          </w:tcPr>
          <w:p w:rsidR="007B2DA0" w:rsidRDefault="00747334" w:rsidP="007B2DA0">
            <w:pPr>
              <w:pStyle w:val="Geenafstand"/>
            </w:pPr>
            <w:r>
              <w:t xml:space="preserve">1.2 </w:t>
            </w:r>
            <w:r w:rsidR="007B2DA0">
              <w:t>Je kunt een projectplan schrijven die aansluit bij de vraag van de klant</w:t>
            </w:r>
          </w:p>
          <w:p w:rsidR="007B2DA0" w:rsidRDefault="00747334" w:rsidP="007B2DA0">
            <w:pPr>
              <w:pStyle w:val="Geenafstand"/>
            </w:pPr>
            <w:r>
              <w:t xml:space="preserve">1.3 </w:t>
            </w:r>
            <w:r w:rsidR="007B2DA0">
              <w:t>Je kunt werken volgens de planning uit het projectplan en past deze waar nodig aan</w:t>
            </w:r>
          </w:p>
        </w:tc>
        <w:tc>
          <w:tcPr>
            <w:tcW w:w="296" w:type="pct"/>
            <w:shd w:val="clear" w:color="auto" w:fill="auto"/>
          </w:tcPr>
          <w:p w:rsidR="007B2DA0" w:rsidRPr="00D57527" w:rsidRDefault="00BB7008" w:rsidP="007B2DA0">
            <w:pPr>
              <w:pStyle w:val="Geenafstand"/>
              <w:rPr>
                <w:rFonts w:eastAsia="Calibri"/>
              </w:rPr>
            </w:pPr>
            <w:r>
              <w:rPr>
                <w:rFonts w:eastAsia="Calibri"/>
              </w:rPr>
              <w:t>20</w:t>
            </w:r>
          </w:p>
        </w:tc>
        <w:tc>
          <w:tcPr>
            <w:tcW w:w="1082" w:type="pct"/>
            <w:shd w:val="clear" w:color="auto" w:fill="auto"/>
          </w:tcPr>
          <w:p w:rsidR="007B2DA0" w:rsidRDefault="00BB7008" w:rsidP="007B2DA0">
            <w:pPr>
              <w:pStyle w:val="Geenafstand"/>
            </w:pPr>
            <w:r>
              <w:t xml:space="preserve">0 – 5 </w:t>
            </w:r>
          </w:p>
          <w:p w:rsidR="00747334" w:rsidRDefault="00747334" w:rsidP="007B2DA0">
            <w:pPr>
              <w:pStyle w:val="Geenafstand"/>
            </w:pPr>
          </w:p>
          <w:p w:rsidR="00747334" w:rsidRPr="00EF60E5" w:rsidRDefault="008E1C4A" w:rsidP="00747334">
            <w:pPr>
              <w:pStyle w:val="Geenafstand"/>
            </w:pPr>
            <w:r>
              <w:t>Er is een projectplan opgeleverd, waarin een planning is opgenomen, de wensen van de klant omschreven staan en hoe daarin aan is gewerkt.</w:t>
            </w:r>
          </w:p>
        </w:tc>
        <w:tc>
          <w:tcPr>
            <w:tcW w:w="978" w:type="pct"/>
            <w:shd w:val="clear" w:color="auto" w:fill="auto"/>
          </w:tcPr>
          <w:p w:rsidR="007B2DA0" w:rsidRDefault="00BB7008" w:rsidP="007B2DA0">
            <w:pPr>
              <w:pStyle w:val="Geenafstand"/>
            </w:pPr>
            <w:r>
              <w:t>5 - 15</w:t>
            </w:r>
          </w:p>
          <w:p w:rsidR="00747334" w:rsidRDefault="00747334" w:rsidP="007B2DA0">
            <w:pPr>
              <w:pStyle w:val="Geenafstand"/>
            </w:pPr>
          </w:p>
          <w:p w:rsidR="00747334" w:rsidRPr="00EF60E5" w:rsidRDefault="00747334" w:rsidP="008E1C4A">
            <w:pPr>
              <w:pStyle w:val="Geenafstand"/>
            </w:pPr>
            <w:r>
              <w:t>Het projectplan</w:t>
            </w:r>
            <w:r w:rsidR="008E1C4A">
              <w:t xml:space="preserve"> omvat een plan van aanpak, een planning, de wensen van de klant en is beschreven hoe er vanuit het projectplan is gewerkt aan de voorlichtingscampagne.</w:t>
            </w:r>
          </w:p>
        </w:tc>
        <w:tc>
          <w:tcPr>
            <w:tcW w:w="984" w:type="pct"/>
          </w:tcPr>
          <w:p w:rsidR="001952BE" w:rsidRDefault="00BB7008" w:rsidP="007B2DA0">
            <w:pPr>
              <w:pStyle w:val="Geenafstand"/>
            </w:pPr>
            <w:r>
              <w:t>15 - 10</w:t>
            </w:r>
          </w:p>
          <w:p w:rsidR="008E1C4A" w:rsidRDefault="008E1C4A" w:rsidP="007B2DA0">
            <w:pPr>
              <w:pStyle w:val="Geenafstand"/>
            </w:pPr>
          </w:p>
          <w:p w:rsidR="008E1C4A" w:rsidRPr="008E1C4A" w:rsidRDefault="008E1C4A" w:rsidP="007B2DA0">
            <w:pPr>
              <w:pStyle w:val="Geenafstand"/>
            </w:pPr>
            <w:r>
              <w:t xml:space="preserve">Zie voorgaande punt </w:t>
            </w:r>
            <w:r>
              <w:rPr>
                <w:b/>
              </w:rPr>
              <w:t>plus</w:t>
            </w:r>
            <w:r>
              <w:t xml:space="preserve"> er is inzichtelijk gemaakt hoe het projectplan tijdens het IBS is bijgesteld</w:t>
            </w:r>
            <w:r w:rsidR="00BB7008">
              <w:t>.</w:t>
            </w:r>
          </w:p>
        </w:tc>
      </w:tr>
      <w:tr w:rsidR="00747334" w:rsidTr="007F015A">
        <w:trPr>
          <w:trHeight w:val="916"/>
        </w:trPr>
        <w:tc>
          <w:tcPr>
            <w:tcW w:w="634" w:type="pct"/>
            <w:vMerge/>
            <w:shd w:val="clear" w:color="auto" w:fill="auto"/>
          </w:tcPr>
          <w:p w:rsidR="00747334" w:rsidRDefault="00747334" w:rsidP="007B2DA0">
            <w:pPr>
              <w:pStyle w:val="Geenafstand"/>
              <w:rPr>
                <w:rFonts w:eastAsia="Calibri"/>
              </w:rPr>
            </w:pPr>
          </w:p>
        </w:tc>
        <w:tc>
          <w:tcPr>
            <w:tcW w:w="4366" w:type="pct"/>
            <w:gridSpan w:val="5"/>
            <w:shd w:val="clear" w:color="auto" w:fill="auto"/>
          </w:tcPr>
          <w:p w:rsidR="00747334" w:rsidRPr="00D57527" w:rsidRDefault="00747334" w:rsidP="007B2DA0">
            <w:pPr>
              <w:pStyle w:val="Geenafstand"/>
              <w:rPr>
                <w:rFonts w:eastAsia="Calibri"/>
              </w:rPr>
            </w:pPr>
            <w:r>
              <w:rPr>
                <w:rFonts w:eastAsia="Calibri"/>
              </w:rPr>
              <w:t>Opmerkingen:</w:t>
            </w:r>
          </w:p>
        </w:tc>
      </w:tr>
    </w:tbl>
    <w:p w:rsidR="007F015A" w:rsidRDefault="007F015A">
      <w: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74"/>
        <w:gridCol w:w="2870"/>
        <w:gridCol w:w="828"/>
        <w:gridCol w:w="3027"/>
        <w:gridCol w:w="2736"/>
        <w:gridCol w:w="2753"/>
      </w:tblGrid>
      <w:tr w:rsidR="00BB7008" w:rsidTr="007F015A">
        <w:trPr>
          <w:trHeight w:val="674"/>
        </w:trPr>
        <w:tc>
          <w:tcPr>
            <w:tcW w:w="634" w:type="pct"/>
            <w:vMerge w:val="restart"/>
            <w:shd w:val="clear" w:color="auto" w:fill="auto"/>
          </w:tcPr>
          <w:p w:rsidR="007B2DA0" w:rsidRPr="00B94F39" w:rsidRDefault="007B2DA0" w:rsidP="007B2DA0">
            <w:pPr>
              <w:pStyle w:val="Geenafstand"/>
            </w:pPr>
          </w:p>
        </w:tc>
        <w:tc>
          <w:tcPr>
            <w:tcW w:w="1026" w:type="pct"/>
            <w:shd w:val="clear" w:color="auto" w:fill="auto"/>
          </w:tcPr>
          <w:p w:rsidR="007B2DA0" w:rsidRPr="007B2DA0" w:rsidRDefault="007B2DA0" w:rsidP="007B2DA0">
            <w:pPr>
              <w:pStyle w:val="Geenafstand"/>
              <w:rPr>
                <w:rFonts w:eastAsia="Calibri"/>
              </w:rPr>
            </w:pPr>
            <w:r w:rsidRPr="007B2DA0">
              <w:rPr>
                <w:rFonts w:eastAsia="Calibri"/>
              </w:rPr>
              <w:t>2.1 Je kunt bepalen welke onderzoeksmethode het best aansluit bij de opdracht</w:t>
            </w:r>
          </w:p>
          <w:p w:rsidR="007B2DA0" w:rsidRDefault="007B2DA0" w:rsidP="007B2DA0">
            <w:pPr>
              <w:pStyle w:val="Geenafstand"/>
              <w:rPr>
                <w:rFonts w:eastAsia="Calibri"/>
              </w:rPr>
            </w:pPr>
            <w:r w:rsidRPr="007B2DA0">
              <w:rPr>
                <w:rFonts w:eastAsia="Calibri"/>
              </w:rPr>
              <w:t>2.2 Je kunt middels de gekozen methode onderzoek doen naar de doelgroep</w:t>
            </w:r>
          </w:p>
          <w:p w:rsidR="007B2DA0" w:rsidRPr="00747334" w:rsidRDefault="007B2DA0" w:rsidP="007B2DA0">
            <w:pPr>
              <w:pStyle w:val="Geenafstand"/>
              <w:rPr>
                <w:rFonts w:eastAsia="Calibri"/>
              </w:rPr>
            </w:pPr>
            <w:r w:rsidRPr="007B2DA0">
              <w:rPr>
                <w:rFonts w:eastAsia="Calibri"/>
              </w:rPr>
              <w:t>2.3 Je kunt middels de gekozen methode onderzoek doen naar versch</w:t>
            </w:r>
            <w:r w:rsidR="00747334">
              <w:rPr>
                <w:rFonts w:eastAsia="Calibri"/>
              </w:rPr>
              <w:t>illende voorlichtingsmaterialen</w:t>
            </w:r>
          </w:p>
        </w:tc>
        <w:tc>
          <w:tcPr>
            <w:tcW w:w="296" w:type="pct"/>
            <w:shd w:val="clear" w:color="auto" w:fill="auto"/>
          </w:tcPr>
          <w:p w:rsidR="007B2DA0" w:rsidRPr="00D57527" w:rsidRDefault="00BB7008" w:rsidP="007B2DA0">
            <w:pPr>
              <w:pStyle w:val="Geenafstand"/>
              <w:rPr>
                <w:rFonts w:eastAsia="Calibri"/>
              </w:rPr>
            </w:pPr>
            <w:r>
              <w:rPr>
                <w:rFonts w:eastAsia="Calibri"/>
              </w:rPr>
              <w:t>15</w:t>
            </w:r>
          </w:p>
        </w:tc>
        <w:tc>
          <w:tcPr>
            <w:tcW w:w="1082" w:type="pct"/>
            <w:shd w:val="clear" w:color="auto" w:fill="auto"/>
          </w:tcPr>
          <w:p w:rsidR="007B2DA0" w:rsidRDefault="00BB7008" w:rsidP="007B2DA0">
            <w:pPr>
              <w:pStyle w:val="Geenafstand"/>
            </w:pPr>
            <w:r>
              <w:t>0 - 5</w:t>
            </w:r>
          </w:p>
          <w:p w:rsidR="001952BE" w:rsidRDefault="001952BE" w:rsidP="007B2DA0">
            <w:pPr>
              <w:pStyle w:val="Geenafstand"/>
            </w:pPr>
          </w:p>
          <w:p w:rsidR="001952BE" w:rsidRPr="001952BE" w:rsidRDefault="00BB7008" w:rsidP="00BB7008">
            <w:pPr>
              <w:pStyle w:val="Geenafstand"/>
              <w:rPr>
                <w:b/>
              </w:rPr>
            </w:pPr>
            <w:r>
              <w:t>Er is een onderzoeksmethode beschreven, waarbij inzichtelijk is gemaakt hoe deze aansluit op de doelgroep en de verschillende voorlichtingsmaterialen.</w:t>
            </w:r>
          </w:p>
        </w:tc>
        <w:tc>
          <w:tcPr>
            <w:tcW w:w="978" w:type="pct"/>
            <w:shd w:val="clear" w:color="auto" w:fill="auto"/>
          </w:tcPr>
          <w:p w:rsidR="007B2DA0" w:rsidRDefault="00BB7008" w:rsidP="007B2DA0">
            <w:pPr>
              <w:pStyle w:val="Geenafstand"/>
            </w:pPr>
            <w:r>
              <w:t>5 - 12</w:t>
            </w:r>
          </w:p>
          <w:p w:rsidR="001952BE" w:rsidRDefault="001952BE" w:rsidP="007B2DA0">
            <w:pPr>
              <w:pStyle w:val="Geenafstand"/>
            </w:pPr>
          </w:p>
          <w:p w:rsidR="001952BE" w:rsidRPr="00207885" w:rsidRDefault="001952BE" w:rsidP="00BB7008">
            <w:pPr>
              <w:pStyle w:val="Geenafstand"/>
            </w:pPr>
            <w:r>
              <w:t xml:space="preserve">De onderzoeksmethode is beschreven, deze is navolgbaar en sluit aan bij de wensen van de klant. Tevens leidt de onderzoeksmethode tot </w:t>
            </w:r>
            <w:r w:rsidR="00BB7008">
              <w:t>de gewenste voorlichtingsmaterialen.</w:t>
            </w:r>
          </w:p>
        </w:tc>
        <w:tc>
          <w:tcPr>
            <w:tcW w:w="984" w:type="pct"/>
          </w:tcPr>
          <w:p w:rsidR="007B2DA0" w:rsidRDefault="00BB7008" w:rsidP="007B2DA0">
            <w:pPr>
              <w:pStyle w:val="Geenafstand"/>
            </w:pPr>
            <w:r>
              <w:t>13 - 15</w:t>
            </w:r>
          </w:p>
          <w:p w:rsidR="001952BE" w:rsidRDefault="001952BE" w:rsidP="007B2DA0">
            <w:pPr>
              <w:pStyle w:val="Geenafstand"/>
            </w:pPr>
          </w:p>
          <w:p w:rsidR="001952BE" w:rsidRPr="00207885" w:rsidRDefault="00BB7008" w:rsidP="00DC22A3">
            <w:pPr>
              <w:pStyle w:val="Geenafstand"/>
            </w:pPr>
            <w:r>
              <w:t>De onderzoeksmethode gedaan aan de hand theoretisch onderbouwde methodiek, sluit aan bij de wensen van de klant, leidt tot de gewenste voorlichtingsmaterialen en is zo beschreven dat het onderzoek altijd tot éénzelfde soort uitkomsten leidt.</w:t>
            </w:r>
          </w:p>
        </w:tc>
      </w:tr>
      <w:tr w:rsidR="00BB7008" w:rsidTr="007F015A">
        <w:trPr>
          <w:trHeight w:val="674"/>
        </w:trPr>
        <w:tc>
          <w:tcPr>
            <w:tcW w:w="634" w:type="pct"/>
            <w:vMerge/>
            <w:shd w:val="clear" w:color="auto" w:fill="auto"/>
          </w:tcPr>
          <w:p w:rsidR="00747334" w:rsidRPr="00B94F39" w:rsidRDefault="00747334" w:rsidP="00747334">
            <w:pPr>
              <w:pStyle w:val="Geenafstand"/>
            </w:pPr>
          </w:p>
        </w:tc>
        <w:tc>
          <w:tcPr>
            <w:tcW w:w="4366" w:type="pct"/>
            <w:gridSpan w:val="5"/>
            <w:shd w:val="clear" w:color="auto" w:fill="auto"/>
          </w:tcPr>
          <w:p w:rsidR="00747334" w:rsidRPr="00D57527" w:rsidRDefault="00747334" w:rsidP="00747334">
            <w:pPr>
              <w:pStyle w:val="Geenafstand"/>
              <w:rPr>
                <w:rFonts w:eastAsia="Calibri"/>
              </w:rPr>
            </w:pPr>
            <w:r>
              <w:rPr>
                <w:rFonts w:eastAsia="Calibri"/>
              </w:rPr>
              <w:t>Opmerkingen:</w:t>
            </w:r>
          </w:p>
        </w:tc>
      </w:tr>
    </w:tbl>
    <w:p w:rsidR="007F015A" w:rsidRDefault="007F015A">
      <w: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74"/>
        <w:gridCol w:w="2870"/>
        <w:gridCol w:w="828"/>
        <w:gridCol w:w="3027"/>
        <w:gridCol w:w="2736"/>
        <w:gridCol w:w="2753"/>
      </w:tblGrid>
      <w:tr w:rsidR="007F015A" w:rsidTr="007F015A">
        <w:trPr>
          <w:trHeight w:val="674"/>
        </w:trPr>
        <w:tc>
          <w:tcPr>
            <w:tcW w:w="634" w:type="pct"/>
            <w:vMerge w:val="restart"/>
            <w:shd w:val="clear" w:color="auto" w:fill="auto"/>
          </w:tcPr>
          <w:p w:rsidR="00747334" w:rsidRPr="00B94F39" w:rsidRDefault="00747334" w:rsidP="00747334">
            <w:pPr>
              <w:pStyle w:val="Geenafstand"/>
            </w:pPr>
          </w:p>
        </w:tc>
        <w:tc>
          <w:tcPr>
            <w:tcW w:w="1026" w:type="pct"/>
            <w:shd w:val="clear" w:color="auto" w:fill="auto"/>
          </w:tcPr>
          <w:p w:rsidR="00747334" w:rsidRPr="007B2DA0" w:rsidRDefault="00747334" w:rsidP="00747334">
            <w:pPr>
              <w:pStyle w:val="Geenafstand"/>
              <w:rPr>
                <w:rFonts w:eastAsia="Calibri"/>
              </w:rPr>
            </w:pPr>
            <w:r w:rsidRPr="007B2DA0">
              <w:rPr>
                <w:rFonts w:eastAsia="Calibri"/>
              </w:rPr>
              <w:t>2.4 Je kunt een voorlichtingscampagne bedenken die aansluit bij de opdracht</w:t>
            </w:r>
          </w:p>
          <w:p w:rsidR="00747334" w:rsidRPr="007B2DA0" w:rsidRDefault="00747334" w:rsidP="00747334">
            <w:pPr>
              <w:pStyle w:val="Geenafstand"/>
              <w:rPr>
                <w:rFonts w:eastAsia="Calibri"/>
              </w:rPr>
            </w:pPr>
            <w:r w:rsidRPr="007B2DA0">
              <w:rPr>
                <w:rFonts w:eastAsia="Calibri"/>
              </w:rPr>
              <w:t>3.1 Je kunt een voorlichtingscampagne opzetten, best</w:t>
            </w:r>
            <w:r w:rsidR="001952BE">
              <w:rPr>
                <w:rFonts w:eastAsia="Calibri"/>
              </w:rPr>
              <w:t>aande uit meerdere activiteiten</w:t>
            </w:r>
          </w:p>
        </w:tc>
        <w:tc>
          <w:tcPr>
            <w:tcW w:w="296" w:type="pct"/>
            <w:shd w:val="clear" w:color="auto" w:fill="auto"/>
          </w:tcPr>
          <w:p w:rsidR="00747334" w:rsidRPr="00D57527" w:rsidRDefault="00DC22A3" w:rsidP="00747334">
            <w:pPr>
              <w:pStyle w:val="Geenafstand"/>
              <w:rPr>
                <w:rFonts w:eastAsia="Calibri"/>
              </w:rPr>
            </w:pPr>
            <w:r>
              <w:rPr>
                <w:rFonts w:eastAsia="Calibri"/>
              </w:rPr>
              <w:t>15</w:t>
            </w:r>
          </w:p>
        </w:tc>
        <w:tc>
          <w:tcPr>
            <w:tcW w:w="1082" w:type="pct"/>
            <w:shd w:val="clear" w:color="auto" w:fill="auto"/>
          </w:tcPr>
          <w:p w:rsidR="00747334" w:rsidRDefault="00DC22A3" w:rsidP="00747334">
            <w:pPr>
              <w:pStyle w:val="Geenafstand"/>
            </w:pPr>
            <w:r>
              <w:t>0 - 5</w:t>
            </w:r>
          </w:p>
          <w:p w:rsidR="007F015A" w:rsidRDefault="007F015A" w:rsidP="00747334">
            <w:pPr>
              <w:pStyle w:val="Geenafstand"/>
            </w:pPr>
          </w:p>
          <w:p w:rsidR="007F015A" w:rsidRPr="00207885" w:rsidRDefault="00DC22A3" w:rsidP="00B34759">
            <w:pPr>
              <w:pStyle w:val="Geenafstand"/>
            </w:pPr>
            <w:r>
              <w:t xml:space="preserve">Er is een voorlichtingscampagne ontwikkeld aan de hand van de wensen van de klant, bestaande uit meerdere producten/diensten en sluiten op elkaar aan. </w:t>
            </w:r>
          </w:p>
        </w:tc>
        <w:tc>
          <w:tcPr>
            <w:tcW w:w="978" w:type="pct"/>
            <w:shd w:val="clear" w:color="auto" w:fill="auto"/>
          </w:tcPr>
          <w:p w:rsidR="00747334" w:rsidRDefault="00DC22A3" w:rsidP="00747334">
            <w:pPr>
              <w:pStyle w:val="Geenafstand"/>
            </w:pPr>
            <w:r>
              <w:t>6 - 12</w:t>
            </w:r>
          </w:p>
          <w:p w:rsidR="007F015A" w:rsidRDefault="007F015A" w:rsidP="00747334">
            <w:pPr>
              <w:pStyle w:val="Geenafstand"/>
            </w:pPr>
          </w:p>
          <w:p w:rsidR="007F015A" w:rsidRPr="00207885" w:rsidRDefault="00DC22A3" w:rsidP="00B34759">
            <w:pPr>
              <w:pStyle w:val="Geenafstand"/>
            </w:pPr>
            <w:r>
              <w:t xml:space="preserve">De voorlichtingscampagne is ontwikkelend aan de hand van de wensen van de klant, de bevindingen uit het onderzoek, bestaat uit meerdere producten/ diensten die op elkaar aansluiten. </w:t>
            </w:r>
          </w:p>
        </w:tc>
        <w:tc>
          <w:tcPr>
            <w:tcW w:w="984" w:type="pct"/>
          </w:tcPr>
          <w:p w:rsidR="00747334" w:rsidRDefault="00DC22A3" w:rsidP="00747334">
            <w:pPr>
              <w:pStyle w:val="Geenafstand"/>
            </w:pPr>
            <w:r>
              <w:t>13 - 15</w:t>
            </w:r>
          </w:p>
          <w:p w:rsidR="007F015A" w:rsidRDefault="007F015A" w:rsidP="00747334">
            <w:pPr>
              <w:pStyle w:val="Geenafstand"/>
            </w:pPr>
          </w:p>
          <w:p w:rsidR="00DC22A3" w:rsidRPr="00207885" w:rsidRDefault="00DC22A3" w:rsidP="00DC22A3">
            <w:pPr>
              <w:pStyle w:val="Geenafstand"/>
            </w:pPr>
            <w:r>
              <w:t xml:space="preserve">De voorlichtingscampagne is ontwikkelend aan de hand van de wensen van de klant, de bevindingen uit het onderzoek, bestaat uit meerdere diensten/producten die een integraal geheel vormen en de keuzes voor het ontwikkelde materiaal is gemotiveerd. </w:t>
            </w:r>
            <w:bookmarkStart w:id="0" w:name="_GoBack"/>
            <w:bookmarkEnd w:id="0"/>
            <w:r>
              <w:t>Tevens de ontwikkelde voorlichtingscampagne, alvorens de start, besproken en bijgesteld aan de hand van feedback van de klant.</w:t>
            </w:r>
          </w:p>
          <w:p w:rsidR="007F015A" w:rsidRPr="00207885" w:rsidRDefault="007F015A" w:rsidP="00747334">
            <w:pPr>
              <w:pStyle w:val="Geenafstand"/>
            </w:pPr>
          </w:p>
        </w:tc>
      </w:tr>
      <w:tr w:rsidR="001952BE" w:rsidTr="007F015A">
        <w:trPr>
          <w:trHeight w:val="674"/>
        </w:trPr>
        <w:tc>
          <w:tcPr>
            <w:tcW w:w="634" w:type="pct"/>
            <w:vMerge/>
            <w:shd w:val="clear" w:color="auto" w:fill="auto"/>
          </w:tcPr>
          <w:p w:rsidR="001952BE" w:rsidRPr="00B94F39" w:rsidRDefault="001952BE" w:rsidP="00747334">
            <w:pPr>
              <w:pStyle w:val="Geenafstand"/>
            </w:pPr>
          </w:p>
        </w:tc>
        <w:tc>
          <w:tcPr>
            <w:tcW w:w="4366" w:type="pct"/>
            <w:gridSpan w:val="5"/>
            <w:shd w:val="clear" w:color="auto" w:fill="auto"/>
          </w:tcPr>
          <w:p w:rsidR="001952BE" w:rsidRPr="00207885" w:rsidRDefault="001952BE" w:rsidP="00747334">
            <w:pPr>
              <w:pStyle w:val="Geenafstand"/>
            </w:pPr>
            <w:r>
              <w:t>Opmerkingen:</w:t>
            </w:r>
          </w:p>
        </w:tc>
      </w:tr>
    </w:tbl>
    <w:p w:rsidR="007F015A" w:rsidRDefault="007F015A">
      <w: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93"/>
        <w:gridCol w:w="2951"/>
        <w:gridCol w:w="828"/>
        <w:gridCol w:w="3027"/>
        <w:gridCol w:w="2736"/>
        <w:gridCol w:w="2753"/>
      </w:tblGrid>
      <w:tr w:rsidR="007F015A" w:rsidTr="007F015A">
        <w:trPr>
          <w:trHeight w:val="674"/>
        </w:trPr>
        <w:tc>
          <w:tcPr>
            <w:tcW w:w="605" w:type="pct"/>
            <w:vMerge w:val="restart"/>
            <w:shd w:val="clear" w:color="auto" w:fill="auto"/>
          </w:tcPr>
          <w:p w:rsidR="001952BE" w:rsidRPr="00B94F39" w:rsidRDefault="001952BE" w:rsidP="00747334">
            <w:pPr>
              <w:pStyle w:val="Geenafstand"/>
            </w:pPr>
          </w:p>
        </w:tc>
        <w:tc>
          <w:tcPr>
            <w:tcW w:w="1055" w:type="pct"/>
            <w:shd w:val="clear" w:color="auto" w:fill="auto"/>
          </w:tcPr>
          <w:p w:rsidR="001952BE" w:rsidRDefault="001952BE" w:rsidP="001952BE">
            <w:pPr>
              <w:pStyle w:val="Geenafstand"/>
              <w:rPr>
                <w:rFonts w:eastAsia="Calibri"/>
              </w:rPr>
            </w:pPr>
            <w:r w:rsidRPr="007B2DA0">
              <w:rPr>
                <w:rFonts w:eastAsia="Calibri"/>
              </w:rPr>
              <w:t>2.6 Je kunt een draaiboek maken voor de voorlichtingscampagne</w:t>
            </w:r>
          </w:p>
          <w:p w:rsidR="001952BE" w:rsidRPr="007B2DA0" w:rsidRDefault="001952BE" w:rsidP="001952BE">
            <w:pPr>
              <w:pStyle w:val="Geenafstand"/>
              <w:rPr>
                <w:rFonts w:eastAsia="Calibri"/>
              </w:rPr>
            </w:pPr>
          </w:p>
        </w:tc>
        <w:tc>
          <w:tcPr>
            <w:tcW w:w="296" w:type="pct"/>
            <w:shd w:val="clear" w:color="auto" w:fill="auto"/>
          </w:tcPr>
          <w:p w:rsidR="001952BE" w:rsidRPr="00D57527" w:rsidRDefault="00DC22A3" w:rsidP="00747334">
            <w:pPr>
              <w:pStyle w:val="Geenafstand"/>
              <w:rPr>
                <w:rFonts w:eastAsia="Calibri"/>
              </w:rPr>
            </w:pPr>
            <w:r>
              <w:rPr>
                <w:rFonts w:eastAsia="Calibri"/>
              </w:rPr>
              <w:t>15</w:t>
            </w:r>
          </w:p>
        </w:tc>
        <w:tc>
          <w:tcPr>
            <w:tcW w:w="1082" w:type="pct"/>
            <w:shd w:val="clear" w:color="auto" w:fill="auto"/>
          </w:tcPr>
          <w:p w:rsidR="001952BE" w:rsidRDefault="00DC22A3" w:rsidP="00747334">
            <w:pPr>
              <w:pStyle w:val="Geenafstand"/>
            </w:pPr>
            <w:r>
              <w:t>0 - 5</w:t>
            </w:r>
          </w:p>
          <w:p w:rsidR="007F015A" w:rsidRDefault="007F015A" w:rsidP="00747334">
            <w:pPr>
              <w:pStyle w:val="Geenafstand"/>
            </w:pPr>
          </w:p>
          <w:p w:rsidR="007F015A" w:rsidRDefault="00D03CC5" w:rsidP="00747334">
            <w:pPr>
              <w:pStyle w:val="Geenafstand"/>
            </w:pPr>
            <w:r>
              <w:t>Er is een draaiboek aanwezig, waarin inzichtelijk is gemaakt wie welke verantwoordelijkheden heeft, wanneer de voorlichtingscampagne wordt uitgevoerd.</w:t>
            </w:r>
          </w:p>
          <w:p w:rsidR="007F015A" w:rsidRDefault="007F015A" w:rsidP="00747334">
            <w:pPr>
              <w:pStyle w:val="Geenafstand"/>
            </w:pPr>
          </w:p>
        </w:tc>
        <w:tc>
          <w:tcPr>
            <w:tcW w:w="978" w:type="pct"/>
            <w:shd w:val="clear" w:color="auto" w:fill="auto"/>
          </w:tcPr>
          <w:p w:rsidR="001952BE" w:rsidRDefault="00DC22A3" w:rsidP="00747334">
            <w:pPr>
              <w:pStyle w:val="Geenafstand"/>
            </w:pPr>
            <w:r>
              <w:t>6 - 12</w:t>
            </w:r>
          </w:p>
          <w:p w:rsidR="007F015A" w:rsidRDefault="007F015A" w:rsidP="00747334">
            <w:pPr>
              <w:pStyle w:val="Geenafstand"/>
            </w:pPr>
          </w:p>
          <w:p w:rsidR="008212D0" w:rsidRPr="00207885" w:rsidRDefault="00D03CC5" w:rsidP="00747334">
            <w:pPr>
              <w:pStyle w:val="Geenafstand"/>
            </w:pPr>
            <w:r>
              <w:t>Het draaiboek is bevat een navolgbare lijn van de gehele voorlichtingscampagne waarin inzichtelijk is gemaakt wie welke verantwoordelijkheden heeft en wanneer de onderdelen van de voorlichtingscampagne worden uitgevoerd.</w:t>
            </w:r>
          </w:p>
        </w:tc>
        <w:tc>
          <w:tcPr>
            <w:tcW w:w="984" w:type="pct"/>
          </w:tcPr>
          <w:p w:rsidR="001952BE" w:rsidRDefault="00DC22A3" w:rsidP="00747334">
            <w:pPr>
              <w:pStyle w:val="Geenafstand"/>
            </w:pPr>
            <w:r>
              <w:t>13 - 15</w:t>
            </w:r>
          </w:p>
          <w:p w:rsidR="008212D0" w:rsidRDefault="008212D0" w:rsidP="00747334">
            <w:pPr>
              <w:pStyle w:val="Geenafstand"/>
            </w:pPr>
          </w:p>
          <w:p w:rsidR="00D03CC5" w:rsidRPr="00207885" w:rsidRDefault="00D03CC5" w:rsidP="00D03CC5">
            <w:pPr>
              <w:pStyle w:val="Geenafstand"/>
            </w:pPr>
            <w:r>
              <w:t>Het draaiboek is gedetailleerd en heeft een navolgbare lijn, geeft  inzichtelijk verantwoordelijkheden weer en hoe de voorlichtingscampagne wordt uitgevoerd, zodat wanneer anderen de campagne uitvoeren, zij tot een vergelijkbare uitkomst komen.</w:t>
            </w:r>
          </w:p>
          <w:p w:rsidR="008212D0" w:rsidRPr="00207885" w:rsidRDefault="008212D0" w:rsidP="008212D0">
            <w:pPr>
              <w:pStyle w:val="Geenafstand"/>
            </w:pPr>
          </w:p>
        </w:tc>
      </w:tr>
      <w:tr w:rsidR="00747334" w:rsidTr="007F015A">
        <w:trPr>
          <w:trHeight w:val="674"/>
        </w:trPr>
        <w:tc>
          <w:tcPr>
            <w:tcW w:w="605" w:type="pct"/>
            <w:vMerge/>
            <w:shd w:val="clear" w:color="auto" w:fill="auto"/>
          </w:tcPr>
          <w:p w:rsidR="00747334" w:rsidRPr="00B94F39" w:rsidRDefault="00747334" w:rsidP="00747334">
            <w:pPr>
              <w:pStyle w:val="Geenafstand"/>
            </w:pPr>
          </w:p>
        </w:tc>
        <w:tc>
          <w:tcPr>
            <w:tcW w:w="4395" w:type="pct"/>
            <w:gridSpan w:val="5"/>
            <w:shd w:val="clear" w:color="auto" w:fill="auto"/>
          </w:tcPr>
          <w:p w:rsidR="00747334" w:rsidRPr="00D57527" w:rsidRDefault="00747334" w:rsidP="00747334">
            <w:pPr>
              <w:pStyle w:val="Geenafstand"/>
              <w:rPr>
                <w:rFonts w:eastAsia="Calibri"/>
              </w:rPr>
            </w:pPr>
            <w:r>
              <w:rPr>
                <w:rFonts w:eastAsia="Calibri"/>
              </w:rPr>
              <w:t>Opmerkingen:</w:t>
            </w:r>
          </w:p>
        </w:tc>
      </w:tr>
    </w:tbl>
    <w:p w:rsidR="008212D0" w:rsidRDefault="008212D0">
      <w: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93"/>
        <w:gridCol w:w="2951"/>
        <w:gridCol w:w="828"/>
        <w:gridCol w:w="3027"/>
        <w:gridCol w:w="2736"/>
        <w:gridCol w:w="2753"/>
      </w:tblGrid>
      <w:tr w:rsidR="007F015A" w:rsidTr="007F015A">
        <w:trPr>
          <w:trHeight w:val="674"/>
        </w:trPr>
        <w:tc>
          <w:tcPr>
            <w:tcW w:w="605" w:type="pct"/>
            <w:shd w:val="clear" w:color="auto" w:fill="auto"/>
          </w:tcPr>
          <w:p w:rsidR="00747334" w:rsidRPr="00D57527" w:rsidRDefault="00747334" w:rsidP="00747334">
            <w:pPr>
              <w:pStyle w:val="Geenafstand"/>
              <w:rPr>
                <w:rFonts w:eastAsia="Calibri"/>
              </w:rPr>
            </w:pPr>
          </w:p>
        </w:tc>
        <w:tc>
          <w:tcPr>
            <w:tcW w:w="1055" w:type="pct"/>
            <w:shd w:val="clear" w:color="auto" w:fill="auto"/>
          </w:tcPr>
          <w:p w:rsidR="00747334" w:rsidRPr="007B2DA0" w:rsidRDefault="00747334" w:rsidP="00747334">
            <w:pPr>
              <w:pStyle w:val="Geenafstand"/>
              <w:rPr>
                <w:rFonts w:eastAsia="Calibri"/>
              </w:rPr>
            </w:pPr>
            <w:r w:rsidRPr="007B2DA0">
              <w:rPr>
                <w:rFonts w:eastAsia="Calibri"/>
              </w:rPr>
              <w:t>4.1 Je kiest een evaluatiemethode en onderbouwt je keuze (bijvoorbeeld onderdeel GVO of STARR)</w:t>
            </w:r>
          </w:p>
          <w:p w:rsidR="00747334" w:rsidRPr="007B2DA0" w:rsidRDefault="00747334" w:rsidP="00747334">
            <w:pPr>
              <w:pStyle w:val="Geenafstand"/>
              <w:rPr>
                <w:rFonts w:eastAsia="Calibri"/>
              </w:rPr>
            </w:pPr>
            <w:r w:rsidRPr="007B2DA0">
              <w:rPr>
                <w:rFonts w:eastAsia="Calibri"/>
              </w:rPr>
              <w:t>4.2 Je kunt de gegeven pilot evalueren volgens gekozen methode</w:t>
            </w:r>
          </w:p>
          <w:p w:rsidR="00747334" w:rsidRPr="008212D0" w:rsidRDefault="00747334" w:rsidP="00747334">
            <w:pPr>
              <w:pStyle w:val="Geenafstand"/>
              <w:rPr>
                <w:rFonts w:eastAsia="Calibri"/>
              </w:rPr>
            </w:pPr>
            <w:r w:rsidRPr="007B2DA0">
              <w:rPr>
                <w:rFonts w:eastAsia="Calibri"/>
              </w:rPr>
              <w:t>4.3 Je past de voorli</w:t>
            </w:r>
            <w:r w:rsidR="008212D0">
              <w:rPr>
                <w:rFonts w:eastAsia="Calibri"/>
              </w:rPr>
              <w:t>chtingscampagne aan waar nodig.</w:t>
            </w:r>
          </w:p>
        </w:tc>
        <w:tc>
          <w:tcPr>
            <w:tcW w:w="296" w:type="pct"/>
            <w:shd w:val="clear" w:color="auto" w:fill="auto"/>
          </w:tcPr>
          <w:p w:rsidR="00747334" w:rsidRPr="00D57527" w:rsidRDefault="00D03CC5" w:rsidP="00747334">
            <w:pPr>
              <w:pStyle w:val="Geenafstand"/>
              <w:rPr>
                <w:rFonts w:eastAsia="Calibri"/>
              </w:rPr>
            </w:pPr>
            <w:r>
              <w:rPr>
                <w:rFonts w:eastAsia="Calibri"/>
              </w:rPr>
              <w:t>15</w:t>
            </w:r>
          </w:p>
        </w:tc>
        <w:tc>
          <w:tcPr>
            <w:tcW w:w="1082" w:type="pct"/>
            <w:shd w:val="clear" w:color="auto" w:fill="auto"/>
          </w:tcPr>
          <w:p w:rsidR="00747334" w:rsidRDefault="00D03CC5" w:rsidP="00747334">
            <w:pPr>
              <w:pStyle w:val="Geenafstand"/>
            </w:pPr>
            <w:r>
              <w:t>0 - 5</w:t>
            </w:r>
          </w:p>
          <w:p w:rsidR="008212D0" w:rsidRDefault="008212D0" w:rsidP="00747334">
            <w:pPr>
              <w:pStyle w:val="Geenafstand"/>
            </w:pPr>
          </w:p>
          <w:p w:rsidR="00D03CC5" w:rsidRDefault="00D03CC5" w:rsidP="00747334">
            <w:pPr>
              <w:pStyle w:val="Geenafstand"/>
            </w:pPr>
            <w:r>
              <w:t>Er heeft een evaluatie plaatsgevonden en er is een advies geschreven hoe de voorlichtingscampagne voor een volgende keer kan worden bijgesteld.</w:t>
            </w:r>
          </w:p>
          <w:p w:rsidR="008212D0" w:rsidRPr="00207885" w:rsidRDefault="008212D0" w:rsidP="00747334">
            <w:pPr>
              <w:pStyle w:val="Geenafstand"/>
            </w:pPr>
          </w:p>
        </w:tc>
        <w:tc>
          <w:tcPr>
            <w:tcW w:w="978" w:type="pct"/>
            <w:shd w:val="clear" w:color="auto" w:fill="auto"/>
          </w:tcPr>
          <w:p w:rsidR="00747334" w:rsidRDefault="00D03CC5" w:rsidP="00747334">
            <w:pPr>
              <w:pStyle w:val="Geenafstand"/>
            </w:pPr>
            <w:r>
              <w:t>6 - 12</w:t>
            </w:r>
          </w:p>
          <w:p w:rsidR="008212D0" w:rsidRDefault="008212D0" w:rsidP="00747334">
            <w:pPr>
              <w:pStyle w:val="Geenafstand"/>
            </w:pPr>
          </w:p>
          <w:p w:rsidR="00672175" w:rsidRPr="00207885" w:rsidRDefault="00672175" w:rsidP="00D03CC5">
            <w:pPr>
              <w:pStyle w:val="Geenafstand"/>
            </w:pPr>
            <w:r>
              <w:t>De evaluatie is gemaakt op basis van theoretische onderbouwing, is navolgbaar en passend bij de voorlichtingscampagne.</w:t>
            </w:r>
            <w:r w:rsidR="00D03CC5">
              <w:t xml:space="preserve"> </w:t>
            </w:r>
            <w:r>
              <w:t>De bijstelling voor de voorlichtingscampagne is inzichtelijk en navolgbaar omschreven beschreven.</w:t>
            </w:r>
          </w:p>
        </w:tc>
        <w:tc>
          <w:tcPr>
            <w:tcW w:w="984" w:type="pct"/>
          </w:tcPr>
          <w:p w:rsidR="00747334" w:rsidRDefault="00D03CC5" w:rsidP="00747334">
            <w:pPr>
              <w:pStyle w:val="Geenafstand"/>
            </w:pPr>
            <w:r>
              <w:t>13 - 15</w:t>
            </w:r>
          </w:p>
          <w:p w:rsidR="00672175" w:rsidRDefault="00672175" w:rsidP="00747334">
            <w:pPr>
              <w:pStyle w:val="Geenafstand"/>
            </w:pPr>
          </w:p>
          <w:p w:rsidR="00672175" w:rsidRDefault="00672175" w:rsidP="00747334">
            <w:pPr>
              <w:pStyle w:val="Geenafstand"/>
            </w:pPr>
            <w:r>
              <w:t xml:space="preserve">De evaluatie is gemaakt op basis van meerdere theoretische </w:t>
            </w:r>
            <w:r w:rsidR="00D03CC5">
              <w:t>invalshoeken</w:t>
            </w:r>
            <w:r>
              <w:t>, is navolgbaar en passend bij de voorlichtingscampagne.</w:t>
            </w:r>
          </w:p>
          <w:p w:rsidR="00672175" w:rsidRPr="00741207" w:rsidRDefault="00672175" w:rsidP="00747334">
            <w:pPr>
              <w:pStyle w:val="Geenafstand"/>
            </w:pPr>
            <w:r>
              <w:t>De bijstelling voor de voorlichtingscampagne is inzichtelijk, navolgbaar en op basis van theorie beschreven.</w:t>
            </w:r>
          </w:p>
        </w:tc>
      </w:tr>
      <w:tr w:rsidR="00747334" w:rsidTr="007F015A">
        <w:trPr>
          <w:trHeight w:val="610"/>
        </w:trPr>
        <w:tc>
          <w:tcPr>
            <w:tcW w:w="605" w:type="pct"/>
            <w:shd w:val="clear" w:color="auto" w:fill="auto"/>
          </w:tcPr>
          <w:p w:rsidR="00747334" w:rsidRPr="00D57527" w:rsidRDefault="00747334" w:rsidP="007B2DA0">
            <w:pPr>
              <w:pStyle w:val="Geenafstand"/>
              <w:rPr>
                <w:rFonts w:eastAsia="Calibri"/>
              </w:rPr>
            </w:pPr>
          </w:p>
        </w:tc>
        <w:tc>
          <w:tcPr>
            <w:tcW w:w="4395" w:type="pct"/>
            <w:gridSpan w:val="5"/>
            <w:shd w:val="clear" w:color="auto" w:fill="auto"/>
          </w:tcPr>
          <w:p w:rsidR="00747334" w:rsidRPr="00304178" w:rsidRDefault="00747334" w:rsidP="007B2DA0">
            <w:pPr>
              <w:pStyle w:val="Geenafstand"/>
            </w:pPr>
            <w:r>
              <w:t>Opmerkingen:</w:t>
            </w:r>
          </w:p>
        </w:tc>
      </w:tr>
      <w:tr w:rsidR="00741207" w:rsidRPr="00953C0C" w:rsidTr="007F015A">
        <w:trPr>
          <w:trHeight w:val="674"/>
        </w:trPr>
        <w:tc>
          <w:tcPr>
            <w:tcW w:w="1660" w:type="pct"/>
            <w:gridSpan w:val="2"/>
            <w:shd w:val="clear" w:color="auto" w:fill="auto"/>
          </w:tcPr>
          <w:p w:rsidR="00741207" w:rsidRPr="00D57527" w:rsidRDefault="00741207" w:rsidP="007B2DA0">
            <w:pPr>
              <w:pStyle w:val="Geenafstand"/>
              <w:rPr>
                <w:rFonts w:eastAsia="Calibri"/>
                <w:bCs/>
              </w:rPr>
            </w:pPr>
            <w:r w:rsidRPr="00D57527">
              <w:rPr>
                <w:rFonts w:eastAsia="Calibri"/>
                <w:bCs/>
              </w:rPr>
              <w:t>Totaal te behalen punten =</w:t>
            </w:r>
            <w:r>
              <w:rPr>
                <w:rFonts w:eastAsia="Calibri"/>
                <w:bCs/>
              </w:rPr>
              <w:t xml:space="preserve"> 100</w:t>
            </w:r>
          </w:p>
        </w:tc>
        <w:tc>
          <w:tcPr>
            <w:tcW w:w="296" w:type="pct"/>
            <w:shd w:val="clear" w:color="auto" w:fill="auto"/>
          </w:tcPr>
          <w:p w:rsidR="00741207" w:rsidRPr="00D57527" w:rsidRDefault="00741207" w:rsidP="007B2DA0">
            <w:pPr>
              <w:pStyle w:val="Geenafstand"/>
              <w:rPr>
                <w:rFonts w:eastAsia="Calibri"/>
                <w:sz w:val="40"/>
              </w:rPr>
            </w:pPr>
          </w:p>
        </w:tc>
        <w:tc>
          <w:tcPr>
            <w:tcW w:w="3044" w:type="pct"/>
            <w:gridSpan w:val="3"/>
            <w:shd w:val="clear" w:color="auto" w:fill="auto"/>
          </w:tcPr>
          <w:p w:rsidR="00741207" w:rsidRPr="00D57527" w:rsidRDefault="00741207" w:rsidP="007B2DA0">
            <w:pPr>
              <w:pStyle w:val="Geenafstand"/>
              <w:rPr>
                <w:rFonts w:eastAsia="Calibri"/>
              </w:rPr>
            </w:pPr>
          </w:p>
        </w:tc>
      </w:tr>
    </w:tbl>
    <w:p w:rsidR="00DA7804" w:rsidRPr="00A15873" w:rsidRDefault="00360B6E" w:rsidP="007B2DA0">
      <w:pPr>
        <w:pStyle w:val="Geenafstand"/>
      </w:pPr>
      <w:r>
        <w:t xml:space="preserve"> </w:t>
      </w:r>
    </w:p>
    <w:sectPr w:rsidR="00DA7804" w:rsidRPr="00A15873" w:rsidSect="00360B6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163B"/>
    <w:multiLevelType w:val="hybridMultilevel"/>
    <w:tmpl w:val="D13ED39A"/>
    <w:lvl w:ilvl="0" w:tplc="F77C1486">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073A7"/>
    <w:multiLevelType w:val="hybridMultilevel"/>
    <w:tmpl w:val="9F68C9A6"/>
    <w:lvl w:ilvl="0" w:tplc="43E40F48">
      <w:start w:val="1"/>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04"/>
    <w:rsid w:val="00161C2A"/>
    <w:rsid w:val="001952BE"/>
    <w:rsid w:val="00207885"/>
    <w:rsid w:val="002D2448"/>
    <w:rsid w:val="00304178"/>
    <w:rsid w:val="00342944"/>
    <w:rsid w:val="00360B6E"/>
    <w:rsid w:val="004512D5"/>
    <w:rsid w:val="005E6900"/>
    <w:rsid w:val="006219B4"/>
    <w:rsid w:val="00672175"/>
    <w:rsid w:val="00741207"/>
    <w:rsid w:val="00747334"/>
    <w:rsid w:val="00747436"/>
    <w:rsid w:val="007B2DA0"/>
    <w:rsid w:val="007F015A"/>
    <w:rsid w:val="008212D0"/>
    <w:rsid w:val="008E1C4A"/>
    <w:rsid w:val="009F6B95"/>
    <w:rsid w:val="00A15873"/>
    <w:rsid w:val="00A601A1"/>
    <w:rsid w:val="00B34759"/>
    <w:rsid w:val="00B94F39"/>
    <w:rsid w:val="00BB7008"/>
    <w:rsid w:val="00D03CC5"/>
    <w:rsid w:val="00D25725"/>
    <w:rsid w:val="00D436EF"/>
    <w:rsid w:val="00DA7804"/>
    <w:rsid w:val="00DC22A3"/>
    <w:rsid w:val="00EF60E5"/>
    <w:rsid w:val="00F956A6"/>
    <w:rsid w:val="00FB5C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E344A-EB83-47CB-A208-B9084C5C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DA7804"/>
    <w:rPr>
      <w:rFonts w:ascii="Arial" w:hAnsi="Arial"/>
      <w:sz w:val="20"/>
    </w:rPr>
  </w:style>
  <w:style w:type="paragraph" w:styleId="Ballontekst">
    <w:name w:val="Balloon Text"/>
    <w:basedOn w:val="Standaard"/>
    <w:link w:val="BallontekstChar"/>
    <w:uiPriority w:val="99"/>
    <w:semiHidden/>
    <w:unhideWhenUsed/>
    <w:rsid w:val="00B94F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4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7CE2-7D48-4303-9839-E0426BD8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871</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Hillebrandt</dc:creator>
  <cp:keywords/>
  <dc:description/>
  <cp:lastModifiedBy>Bjorn Hillebrandt</cp:lastModifiedBy>
  <cp:revision>8</cp:revision>
  <dcterms:created xsi:type="dcterms:W3CDTF">2018-11-08T08:39:00Z</dcterms:created>
  <dcterms:modified xsi:type="dcterms:W3CDTF">2018-11-11T16:14:00Z</dcterms:modified>
</cp:coreProperties>
</file>